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
          <w:bCs w:val="0"/>
          <w:sz w:val="32"/>
          <w:szCs w:val="32"/>
          <w:lang w:val="en-US" w:eastAsia="zh-CN"/>
        </w:rPr>
      </w:pPr>
      <w:bookmarkStart w:id="0" w:name="_GoBack"/>
      <w:bookmarkEnd w:id="0"/>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1</w:t>
      </w:r>
    </w:p>
    <w:p>
      <w:pPr>
        <w:spacing w:line="560" w:lineRule="exact"/>
        <w:ind w:left="2884" w:leftChars="513" w:hanging="1807" w:hangingChars="500"/>
        <w:rPr>
          <w:rFonts w:hint="eastAsia" w:ascii="仿宋" w:hAnsi="仿宋" w:eastAsia="仿宋" w:cs="仿宋"/>
          <w:b/>
          <w:bCs w:val="0"/>
          <w:sz w:val="36"/>
          <w:szCs w:val="36"/>
          <w:lang w:eastAsia="zh-CN"/>
        </w:rPr>
      </w:pPr>
      <w:r>
        <w:rPr>
          <w:rFonts w:hint="eastAsia" w:ascii="仿宋" w:hAnsi="仿宋" w:eastAsia="仿宋" w:cs="仿宋"/>
          <w:b/>
          <w:bCs w:val="0"/>
          <w:sz w:val="36"/>
          <w:szCs w:val="36"/>
          <w:lang w:eastAsia="zh-CN"/>
        </w:rPr>
        <w:t>祁阳市“摩托车电动车整治百日会战”交叉整治行动人员名单及执勤地点统计表</w:t>
      </w:r>
    </w:p>
    <w:p>
      <w:pPr>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镇（街道）：</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948"/>
        <w:gridCol w:w="1948"/>
        <w:gridCol w:w="1948"/>
        <w:gridCol w:w="1948"/>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人员</w:t>
            </w:r>
          </w:p>
        </w:tc>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姓名</w:t>
            </w:r>
          </w:p>
        </w:tc>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职务</w:t>
            </w:r>
          </w:p>
        </w:tc>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联系方式</w:t>
            </w:r>
          </w:p>
        </w:tc>
        <w:tc>
          <w:tcPr>
            <w:tcW w:w="1949"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异地整治</w:t>
            </w:r>
          </w:p>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带队领导</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成员</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成员</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成员</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成员</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本地配合</w:t>
            </w:r>
          </w:p>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带队领导</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成员</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成员</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成员</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成员</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948"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32"/>
                <w:szCs w:val="32"/>
                <w:vertAlign w:val="baseline"/>
                <w:lang w:bidi="ar"/>
              </w:rPr>
            </w:pPr>
            <w:r>
              <w:rPr>
                <w:rFonts w:hint="eastAsia" w:ascii="仿宋" w:hAnsi="仿宋" w:eastAsia="仿宋" w:cs="仿宋"/>
                <w:i w:val="0"/>
                <w:iCs w:val="0"/>
                <w:color w:val="000000"/>
                <w:kern w:val="0"/>
                <w:sz w:val="32"/>
                <w:szCs w:val="32"/>
                <w:u w:val="none"/>
                <w:lang w:val="en-US" w:eastAsia="zh-CN" w:bidi="ar"/>
              </w:rPr>
              <w:t>执勤地点</w:t>
            </w: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8" w:type="dxa"/>
            <w:noWrap w:val="0"/>
            <w:vAlign w:val="top"/>
          </w:tcPr>
          <w:p>
            <w:pPr>
              <w:rPr>
                <w:rFonts w:hint="eastAsia" w:ascii="仿宋" w:hAnsi="仿宋" w:eastAsia="仿宋" w:cs="仿宋"/>
                <w:color w:val="000000"/>
                <w:kern w:val="0"/>
                <w:sz w:val="32"/>
                <w:szCs w:val="32"/>
                <w:vertAlign w:val="baseline"/>
                <w:lang w:bidi="ar"/>
              </w:rPr>
            </w:pPr>
          </w:p>
        </w:tc>
        <w:tc>
          <w:tcPr>
            <w:tcW w:w="1949" w:type="dxa"/>
            <w:noWrap w:val="0"/>
            <w:vAlign w:val="top"/>
          </w:tcPr>
          <w:p>
            <w:pPr>
              <w:rPr>
                <w:rFonts w:hint="eastAsia" w:ascii="仿宋" w:hAnsi="仿宋" w:eastAsia="仿宋" w:cs="仿宋"/>
                <w:color w:val="000000"/>
                <w:kern w:val="0"/>
                <w:sz w:val="32"/>
                <w:szCs w:val="32"/>
                <w:vertAlign w:val="baseline"/>
                <w:lang w:bidi="ar"/>
              </w:rPr>
            </w:pPr>
          </w:p>
        </w:tc>
      </w:tr>
    </w:tbl>
    <w:p>
      <w:pPr>
        <w:rPr>
          <w:rFonts w:hint="eastAsia" w:ascii="仿宋" w:hAnsi="仿宋" w:eastAsia="仿宋" w:cs="仿宋"/>
          <w:color w:val="000000"/>
          <w:kern w:val="0"/>
          <w:sz w:val="32"/>
          <w:szCs w:val="32"/>
          <w:lang w:bidi="ar"/>
        </w:rPr>
      </w:pPr>
    </w:p>
    <w:sectPr>
      <w:headerReference r:id="rId5" w:type="default"/>
      <w:footerReference r:id="rId6" w:type="default"/>
      <w:pgSz w:w="11906" w:h="16838"/>
      <w:pgMar w:top="1616" w:right="1134" w:bottom="907" w:left="1247" w:header="851" w:footer="1134"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ZXBSJW--GB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script"/>
    <w:pitch w:val="default"/>
    <w:sig w:usb0="00000001" w:usb1="080E0000" w:usb2="00000000" w:usb3="00000000" w:csb0="00040000" w:csb1="00000000"/>
  </w:font>
  <w:font w:name="方正大标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435"/>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E3"/>
    <w:rsid w:val="00013D47"/>
    <w:rsid w:val="0006755D"/>
    <w:rsid w:val="00220810"/>
    <w:rsid w:val="004E7E1C"/>
    <w:rsid w:val="007750ED"/>
    <w:rsid w:val="00827D34"/>
    <w:rsid w:val="00873A80"/>
    <w:rsid w:val="008D042A"/>
    <w:rsid w:val="00A27F78"/>
    <w:rsid w:val="00BE5459"/>
    <w:rsid w:val="00E36807"/>
    <w:rsid w:val="00F33D74"/>
    <w:rsid w:val="084C3BC8"/>
    <w:rsid w:val="0A1F50A4"/>
    <w:rsid w:val="0CF62E5C"/>
    <w:rsid w:val="10530E7E"/>
    <w:rsid w:val="134F3C37"/>
    <w:rsid w:val="14A648B5"/>
    <w:rsid w:val="166F2798"/>
    <w:rsid w:val="1C7326A0"/>
    <w:rsid w:val="1D6972DC"/>
    <w:rsid w:val="2D440E17"/>
    <w:rsid w:val="3253287E"/>
    <w:rsid w:val="33597476"/>
    <w:rsid w:val="34763698"/>
    <w:rsid w:val="3A172BE3"/>
    <w:rsid w:val="3EC6597C"/>
    <w:rsid w:val="47C428C7"/>
    <w:rsid w:val="4F557BE0"/>
    <w:rsid w:val="531826D1"/>
    <w:rsid w:val="56DF44A8"/>
    <w:rsid w:val="5C854501"/>
    <w:rsid w:val="6A9B6A0A"/>
    <w:rsid w:val="6AAB39B8"/>
    <w:rsid w:val="6EFB40BB"/>
    <w:rsid w:val="7B9B635B"/>
    <w:rsid w:val="7D5F11DB"/>
    <w:rsid w:val="7E1F00D4"/>
    <w:rsid w:val="7F3619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80" w:lineRule="exact"/>
      <w:jc w:val="both"/>
    </w:pPr>
    <w:rPr>
      <w:rFonts w:ascii="Times New Roman" w:hAnsi="Times New Roman" w:eastAsia="宋体" w:cs="Times New Roman"/>
      <w:kern w:val="2"/>
      <w:sz w:val="21"/>
      <w:szCs w:val="22"/>
      <w:lang w:val="en-US" w:eastAsia="zh-CN" w:bidi="ar-SA"/>
    </w:rPr>
  </w:style>
  <w:style w:type="paragraph" w:styleId="2">
    <w:name w:val="heading 2"/>
    <w:basedOn w:val="1"/>
    <w:next w:val="1"/>
    <w:uiPriority w:val="0"/>
    <w:pPr>
      <w:keepNext/>
      <w:keepLines/>
      <w:widowControl w:val="0"/>
      <w:spacing w:before="260" w:after="260" w:line="415" w:lineRule="auto"/>
      <w:outlineLvl w:val="1"/>
    </w:pPr>
    <w:rPr>
      <w:rFonts w:ascii="Arial" w:hAnsi="Arial" w:eastAsia="黑体"/>
      <w:b/>
      <w:bCs/>
      <w:sz w:val="32"/>
      <w:szCs w:val="32"/>
    </w:rPr>
  </w:style>
  <w:style w:type="character" w:default="1" w:styleId="11">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Salutation"/>
    <w:basedOn w:val="1"/>
    <w:next w:val="1"/>
    <w:uiPriority w:val="0"/>
    <w:rPr>
      <w:rFonts w:ascii="仿宋_GB2312" w:eastAsia="仿宋_GB2312"/>
      <w:sz w:val="32"/>
      <w:szCs w:val="32"/>
    </w:rPr>
  </w:style>
  <w:style w:type="paragraph" w:styleId="4">
    <w:name w:val="Closing"/>
    <w:basedOn w:val="1"/>
    <w:uiPriority w:val="0"/>
    <w:pPr>
      <w:ind w:left="2100" w:leftChars="2100"/>
    </w:pPr>
    <w:rPr>
      <w:rFonts w:ascii="仿宋_GB2312" w:eastAsia="仿宋_GB2312"/>
      <w:sz w:val="32"/>
      <w:szCs w:val="32"/>
    </w:rPr>
  </w:style>
  <w:style w:type="paragraph" w:styleId="5">
    <w:name w:val="Date"/>
    <w:basedOn w:val="1"/>
    <w:next w:val="1"/>
    <w:uiPriority w:val="0"/>
    <w:pPr>
      <w:ind w:left="2500" w:leftChars="2500"/>
    </w:pPr>
  </w:style>
  <w:style w:type="paragraph" w:styleId="6">
    <w:name w:val="footer"/>
    <w:basedOn w:val="1"/>
    <w:uiPriority w:val="0"/>
    <w:pPr>
      <w:tabs>
        <w:tab w:val="center" w:pos="4153"/>
        <w:tab w:val="right" w:pos="8306"/>
      </w:tabs>
      <w:snapToGrid w:val="0"/>
      <w:spacing w:line="240" w:lineRule="atLeast"/>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uiPriority w:val="0"/>
    <w:pPr>
      <w:widowControl/>
      <w:spacing w:before="100" w:beforeAutospacing="1" w:after="100" w:afterAutospacing="1" w:line="240" w:lineRule="auto"/>
      <w:jc w:val="left"/>
    </w:pPr>
    <w:rPr>
      <w:rFonts w:ascii="宋体" w:cs="宋体"/>
      <w:kern w:val="0"/>
      <w:sz w:val="24"/>
      <w:szCs w:val="24"/>
      <w:lang w:bidi="ar-SA"/>
    </w:r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iPriority w:val="0"/>
    <w:rPr>
      <w:color w:val="0000FF"/>
      <w:u w:val="single"/>
    </w:rPr>
  </w:style>
  <w:style w:type="character" w:customStyle="1" w:styleId="13">
    <w:name w:val="NormalCharacter"/>
    <w:uiPriority w:val="0"/>
    <w:rPr>
      <w:rFonts w:ascii="Calibri" w:hAnsi="Calibri" w:eastAsia="宋体"/>
    </w:rPr>
  </w:style>
  <w:style w:type="paragraph" w:customStyle="1" w:styleId="14">
    <w:name w:val="样式2"/>
    <w:basedOn w:val="1"/>
    <w:uiPriority w:val="0"/>
    <w:pPr>
      <w:widowControl/>
      <w:spacing w:line="500" w:lineRule="exact"/>
      <w:ind w:firstLine="200" w:firstLineChars="200"/>
    </w:pPr>
    <w:rPr>
      <w:rFonts w:ascii="仿宋" w:eastAsia="仿宋"/>
      <w:b/>
      <w:bCs/>
      <w:kern w:val="0"/>
      <w:sz w:val="32"/>
      <w:szCs w:val="32"/>
    </w:rPr>
  </w:style>
  <w:style w:type="paragraph" w:customStyle="1" w:styleId="15">
    <w:name w:val="p0"/>
    <w:basedOn w:val="1"/>
    <w:uiPriority w:val="0"/>
    <w:pPr>
      <w:widowControl/>
      <w:spacing w:before="100" w:beforeAutospacing="1" w:after="100" w:afterAutospacing="1" w:line="240" w:lineRule="auto"/>
      <w:jc w:val="left"/>
    </w:pPr>
    <w:rPr>
      <w:rFonts w:ascii="宋体"/>
      <w:kern w:val="0"/>
      <w:sz w:val="24"/>
      <w:szCs w:val="20"/>
    </w:rPr>
  </w:style>
  <w:style w:type="paragraph" w:customStyle="1" w:styleId="16">
    <w:name w:val="列出段落"/>
    <w:basedOn w:val="1"/>
    <w:uiPriority w:val="0"/>
    <w:pPr>
      <w:spacing w:line="240" w:lineRule="auto"/>
      <w:ind w:firstLine="200" w:firstLineChars="200"/>
    </w:pPr>
    <w:rPr>
      <w:rFonts w:ascii="Calibri" w:hAnsi="Calibri" w:eastAsia="宋体" w:cs="Times New Roman"/>
      <w:lang w:bidi="ar-SA"/>
    </w:rPr>
  </w:style>
  <w:style w:type="character" w:customStyle="1" w:styleId="17">
    <w:name w:val="fontstyle01"/>
    <w:basedOn w:val="11"/>
    <w:uiPriority w:val="0"/>
    <w:rPr>
      <w:rFonts w:ascii="FZXBSJW--GB1-0" w:hAnsi="FZXBSJW--GB1-0" w:eastAsia="FZXBSJW--GB1-0" w:cs="FZXBSJW--GB1-0"/>
      <w:color w:val="000000"/>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1</Pages>
  <Words>69</Words>
  <Characters>396</Characters>
  <Lines>3</Lines>
  <Paragraphs>1</Paragraphs>
  <TotalTime>239</TotalTime>
  <ScaleCrop>false</ScaleCrop>
  <LinksUpToDate>false</LinksUpToDate>
  <CharactersWithSpaces>464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2021-04-29T08:47:00Z</dcterms:created>
  <dc:creator>微软中国</dc:creator>
  <cp:lastModifiedBy>admin</cp:lastModifiedBy>
  <cp:lastPrinted>2021-06-03T03:01:09Z</cp:lastPrinted>
  <dcterms:modified xsi:type="dcterms:W3CDTF">2021-06-03T08:37:12Z</dcterms:modified>
  <dc:title>祁阳县交通问题顽瘴痼疾集中整治行动领导小组办公室祁交整治办通〔2020〕3号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CF02D8B1C4894770B53DBE8A809ABFDF</vt:lpwstr>
  </property>
</Properties>
</file>